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44" w:rsidRPr="006133C5" w:rsidRDefault="006B5644" w:rsidP="006B5644">
      <w:pPr>
        <w:pStyle w:val="Default"/>
        <w:widowControl w:val="0"/>
        <w:spacing w:line="24" w:lineRule="atLeast"/>
        <w:ind w:left="709"/>
        <w:jc w:val="both"/>
        <w:rPr>
          <w:rFonts w:ascii="Arial" w:hAnsi="Arial" w:cs="Arial"/>
          <w:b/>
          <w:sz w:val="32"/>
          <w:szCs w:val="32"/>
        </w:rPr>
      </w:pPr>
      <w:r w:rsidRPr="006133C5">
        <w:rPr>
          <w:rFonts w:ascii="Arial" w:hAnsi="Arial" w:cs="Arial"/>
          <w:b/>
          <w:sz w:val="32"/>
          <w:szCs w:val="32"/>
        </w:rPr>
        <w:t>Respuestas previas de España. VII informe periódico. Comité contra la Tortura de las Naciones Unidas.</w:t>
      </w:r>
    </w:p>
    <w:p w:rsidR="006B5644" w:rsidRPr="006133C5" w:rsidRDefault="006B5644" w:rsidP="006B5644">
      <w:pPr>
        <w:pStyle w:val="Default"/>
        <w:widowControl w:val="0"/>
        <w:spacing w:line="24" w:lineRule="atLeast"/>
        <w:ind w:left="709"/>
        <w:jc w:val="both"/>
        <w:rPr>
          <w:rFonts w:ascii="Arial" w:hAnsi="Arial" w:cs="Arial"/>
          <w:b/>
          <w:sz w:val="32"/>
          <w:szCs w:val="32"/>
        </w:rPr>
      </w:pPr>
    </w:p>
    <w:p w:rsidR="006B5644" w:rsidRPr="006133C5" w:rsidRDefault="006B5644" w:rsidP="006B5644">
      <w:pPr>
        <w:pStyle w:val="Default"/>
        <w:widowControl w:val="0"/>
        <w:spacing w:line="24" w:lineRule="atLeast"/>
        <w:ind w:left="709"/>
        <w:jc w:val="both"/>
        <w:rPr>
          <w:rFonts w:ascii="Arial" w:hAnsi="Arial" w:cs="Arial"/>
          <w:b/>
          <w:sz w:val="32"/>
          <w:szCs w:val="32"/>
        </w:rPr>
      </w:pPr>
    </w:p>
    <w:p w:rsidR="006133C5" w:rsidRPr="009C3148" w:rsidRDefault="006B5644" w:rsidP="006133C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US" w:eastAsia="es-ES"/>
        </w:rPr>
      </w:pPr>
      <w:r w:rsidRPr="006133C5">
        <w:rPr>
          <w:rFonts w:ascii="Arial" w:eastAsia="Times New Roman" w:hAnsi="Arial" w:cs="Arial"/>
          <w:color w:val="FF0000"/>
          <w:sz w:val="32"/>
          <w:szCs w:val="32"/>
          <w:u w:val="single"/>
          <w:lang w:val="es-ES_tradnl" w:eastAsia="es-ES"/>
        </w:rPr>
        <w:t>Anexo 1 al párrafo 5</w:t>
      </w:r>
      <w:proofErr w:type="gramStart"/>
      <w:r w:rsidRPr="006133C5">
        <w:rPr>
          <w:rFonts w:ascii="Arial" w:eastAsia="Times New Roman" w:hAnsi="Arial" w:cs="Arial"/>
          <w:color w:val="FF0000"/>
          <w:sz w:val="32"/>
          <w:szCs w:val="32"/>
          <w:u w:val="single"/>
          <w:lang w:val="es-ES_tradnl" w:eastAsia="es-ES"/>
        </w:rPr>
        <w:t>.</w:t>
      </w:r>
      <w:r w:rsidR="006133C5">
        <w:rPr>
          <w:rFonts w:ascii="Arial" w:eastAsia="Times New Roman" w:hAnsi="Arial" w:cs="Arial"/>
          <w:color w:val="FF0000"/>
          <w:sz w:val="32"/>
          <w:szCs w:val="32"/>
          <w:u w:val="single"/>
          <w:lang w:val="es-ES_tradnl" w:eastAsia="es-ES"/>
        </w:rPr>
        <w:t>/</w:t>
      </w:r>
      <w:proofErr w:type="gramEnd"/>
      <w:r w:rsidRPr="009A12B4">
        <w:rPr>
          <w:rFonts w:ascii="Arial" w:eastAsia="Times New Roman" w:hAnsi="Arial" w:cs="Arial"/>
          <w:color w:val="FF0000"/>
          <w:u w:val="single"/>
          <w:lang w:val="es-ES_tradnl" w:eastAsia="es-ES"/>
        </w:rPr>
        <w:t xml:space="preserve"> </w:t>
      </w:r>
      <w:r w:rsidR="006133C5" w:rsidRPr="006133C5">
        <w:rPr>
          <w:rFonts w:ascii="Arial" w:eastAsia="Times New Roman" w:hAnsi="Arial" w:cs="Arial"/>
          <w:color w:val="000000" w:themeColor="text1"/>
          <w:sz w:val="32"/>
          <w:szCs w:val="32"/>
          <w:lang w:val="en-US" w:eastAsia="es-ES"/>
        </w:rPr>
        <w:t>Annex 1 to paragraph 5.</w:t>
      </w:r>
      <w:r w:rsidR="006133C5" w:rsidRPr="009C3148">
        <w:rPr>
          <w:rFonts w:ascii="Arial" w:eastAsia="Times New Roman" w:hAnsi="Arial" w:cs="Arial"/>
          <w:color w:val="000000" w:themeColor="text1"/>
          <w:lang w:val="en-US" w:eastAsia="es-ES"/>
        </w:rPr>
        <w:t xml:space="preserve"> </w:t>
      </w:r>
    </w:p>
    <w:p w:rsidR="006B5644" w:rsidRPr="009A12B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  <w:lang w:val="es-ES_tradnl" w:eastAsia="es-ES"/>
        </w:rPr>
      </w:pPr>
    </w:p>
    <w:p w:rsidR="006B5644" w:rsidRPr="009A12B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es-ES_tradnl" w:eastAsia="es-ES"/>
        </w:rPr>
      </w:pPr>
    </w:p>
    <w:p w:rsidR="006B5644" w:rsidRPr="009A12B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es-ES_tradnl" w:eastAsia="es-ES"/>
        </w:rPr>
      </w:pPr>
      <w:r w:rsidRPr="009A12B4">
        <w:rPr>
          <w:rFonts w:ascii="Arial" w:eastAsia="Times New Roman" w:hAnsi="Arial" w:cs="Arial"/>
          <w:color w:val="FF0000"/>
          <w:lang w:val="es-ES_tradnl" w:eastAsia="es-ES"/>
        </w:rPr>
        <w:t xml:space="preserve">Se muestra a continuación la información aportada por el Observatorio contra la violencia doméstica y de género del Consejo General del Poder Judicial (CGPJ). 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180"/>
        <w:gridCol w:w="1480"/>
        <w:gridCol w:w="1480"/>
        <w:gridCol w:w="1480"/>
        <w:gridCol w:w="1520"/>
        <w:gridCol w:w="1241"/>
      </w:tblGrid>
      <w:tr w:rsidR="006B5644" w:rsidRPr="00605044" w:rsidTr="003E118A">
        <w:trPr>
          <w:trHeight w:val="18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6B564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US" w:eastAsia="es-ES"/>
        </w:rPr>
      </w:pPr>
      <w:r>
        <w:rPr>
          <w:rFonts w:ascii="Arial" w:eastAsia="Times New Roman" w:hAnsi="Arial" w:cs="Arial"/>
          <w:color w:val="000000" w:themeColor="text1"/>
          <w:lang w:val="en-US" w:eastAsia="es-ES"/>
        </w:rPr>
        <w:t>Find b</w:t>
      </w:r>
      <w:r w:rsidRPr="009C3148">
        <w:rPr>
          <w:rFonts w:ascii="Arial" w:eastAsia="Times New Roman" w:hAnsi="Arial" w:cs="Arial"/>
          <w:color w:val="000000" w:themeColor="text1"/>
          <w:lang w:val="en-US" w:eastAsia="es-ES"/>
        </w:rPr>
        <w:t>elow the information provided by the Observatory against domestic violence and gender of the G</w:t>
      </w:r>
      <w:r>
        <w:rPr>
          <w:rFonts w:ascii="Arial" w:eastAsia="Times New Roman" w:hAnsi="Arial" w:cs="Arial"/>
          <w:color w:val="000000" w:themeColor="text1"/>
          <w:lang w:val="en-US" w:eastAsia="es-ES"/>
        </w:rPr>
        <w:t>eneral Council of the Judicial P</w:t>
      </w:r>
      <w:r w:rsidRPr="009C3148">
        <w:rPr>
          <w:rFonts w:ascii="Arial" w:eastAsia="Times New Roman" w:hAnsi="Arial" w:cs="Arial"/>
          <w:color w:val="000000" w:themeColor="text1"/>
          <w:lang w:val="en-US" w:eastAsia="es-ES"/>
        </w:rPr>
        <w:t>ower (CGPJ).</w:t>
      </w:r>
    </w:p>
    <w:p w:rsidR="006B5644" w:rsidRPr="009C3148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US" w:eastAsia="es-ES"/>
        </w:rPr>
      </w:pPr>
    </w:p>
    <w:p w:rsidR="006B5644" w:rsidRPr="009C3148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US" w:eastAsia="es-ES"/>
        </w:rPr>
      </w:pPr>
    </w:p>
    <w:tbl>
      <w:tblPr>
        <w:tblW w:w="988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5"/>
        <w:gridCol w:w="1193"/>
        <w:gridCol w:w="1496"/>
        <w:gridCol w:w="1496"/>
        <w:gridCol w:w="1496"/>
        <w:gridCol w:w="1536"/>
        <w:gridCol w:w="1254"/>
      </w:tblGrid>
      <w:tr w:rsidR="006B5644" w:rsidRPr="002D547F" w:rsidTr="003E118A">
        <w:trPr>
          <w:trHeight w:val="609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9C3148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</w:p>
        </w:tc>
        <w:tc>
          <w:tcPr>
            <w:tcW w:w="8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9A12B4">
              <w:rPr>
                <w:rFonts w:ascii="Calibri" w:eastAsia="Times New Roman" w:hAnsi="Calibri" w:cs="Calibri"/>
                <w:b/>
                <w:bCs/>
                <w:color w:val="FF0000"/>
                <w:lang w:eastAsia="es-ES"/>
              </w:rPr>
              <w:t>DATOS DE DENUNCIAS RECIBIDAS EN JUZGADOS DE VIOLENCIA DE LA MUJER</w:t>
            </w:r>
            <w:r w:rsidRPr="002D547F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/</w:t>
            </w:r>
            <w:r w:rsidRPr="002D547F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DETAILS OF COMPLAINTS RECEIVED IN COURTS OF VIOLENCE AGAINST WOMEN</w:t>
            </w:r>
          </w:p>
        </w:tc>
      </w:tr>
      <w:tr w:rsidR="006B5644" w:rsidRPr="002D547F" w:rsidTr="003E118A">
        <w:trPr>
          <w:trHeight w:val="190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bookmarkStart w:id="0" w:name="_GoBack"/>
            <w:bookmarkEnd w:id="0"/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B5644" w:rsidRPr="002D547F" w:rsidTr="003E118A">
        <w:trPr>
          <w:trHeight w:val="406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B5644" w:rsidRPr="006133C5" w:rsidTr="003E118A">
        <w:trPr>
          <w:trHeight w:val="1218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2D547F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Total Number of Complaints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Submitted by victims to the court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Submitted by relatives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Police Reports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Part injury received in the Court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Support Services – Third-parties in general</w:t>
            </w:r>
          </w:p>
        </w:tc>
      </w:tr>
      <w:tr w:rsidR="006B5644" w:rsidRPr="00605044" w:rsidTr="003E118A">
        <w:trPr>
          <w:trHeight w:val="49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129.193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5.238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1.323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105.574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14.575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2.483</w:t>
            </w:r>
          </w:p>
        </w:tc>
      </w:tr>
      <w:tr w:rsidR="006B5644" w:rsidRPr="00605044" w:rsidTr="003E118A">
        <w:trPr>
          <w:trHeight w:val="49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142.893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4.607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119.499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14.501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3.911</w:t>
            </w:r>
          </w:p>
        </w:tc>
      </w:tr>
      <w:tr w:rsidR="006B5644" w:rsidRPr="00605044" w:rsidTr="003E118A">
        <w:trPr>
          <w:trHeight w:val="49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166.260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5.990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444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137.502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16.192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6.132</w:t>
            </w:r>
          </w:p>
        </w:tc>
      </w:tr>
      <w:tr w:rsidR="006B5644" w:rsidRPr="00605044" w:rsidTr="003E118A">
        <w:trPr>
          <w:trHeight w:val="49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 </w:t>
            </w: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2018*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125.223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3.881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390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103.235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11.563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6.154</w:t>
            </w:r>
          </w:p>
        </w:tc>
      </w:tr>
      <w:tr w:rsidR="006B5644" w:rsidRPr="00605044" w:rsidTr="003E118A">
        <w:trPr>
          <w:trHeight w:val="305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6B5644" w:rsidRPr="0060504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:rsidR="006B5644" w:rsidRPr="0060504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tbl>
      <w:tblPr>
        <w:tblW w:w="528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989"/>
        <w:gridCol w:w="852"/>
        <w:gridCol w:w="852"/>
        <w:gridCol w:w="850"/>
      </w:tblGrid>
      <w:tr w:rsidR="00235072" w:rsidRPr="00605044" w:rsidTr="00235072">
        <w:trPr>
          <w:trHeight w:val="1152"/>
        </w:trPr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A96917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es-ES"/>
              </w:rPr>
            </w:pPr>
            <w:r w:rsidRPr="00A96917">
              <w:rPr>
                <w:rFonts w:ascii="Calibri" w:eastAsia="Times New Roman" w:hAnsi="Calibri" w:cs="Calibri"/>
                <w:b/>
                <w:bCs/>
                <w:color w:val="FF0000"/>
                <w:lang w:eastAsia="es-ES"/>
              </w:rPr>
              <w:t xml:space="preserve">TIPO DE DELITO INSTRUIDO </w:t>
            </w:r>
            <w:r w:rsidRPr="00A96917">
              <w:rPr>
                <w:rFonts w:ascii="Calibri" w:eastAsia="Times New Roman" w:hAnsi="Calibri" w:cs="Calibri"/>
                <w:b/>
                <w:bCs/>
                <w:color w:val="FF0000"/>
                <w:lang w:eastAsia="es-ES"/>
              </w:rPr>
              <w:br/>
              <w:t>EN JUZGADOS DE VIOLENCIA DE GÉNERO</w:t>
            </w:r>
          </w:p>
          <w:p w:rsidR="006B5644" w:rsidRPr="00A96917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es-ES"/>
              </w:rPr>
            </w:pPr>
          </w:p>
          <w:p w:rsidR="00235072" w:rsidRDefault="006B5644" w:rsidP="00235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EF014A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 xml:space="preserve">TYPE OF CRIME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DEALT WITH</w:t>
            </w:r>
            <w:r w:rsidRPr="00EF014A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 xml:space="preserve"> IN </w:t>
            </w:r>
            <w:r w:rsidR="00235072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GENDER</w:t>
            </w:r>
            <w:r w:rsidRPr="00EF014A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 xml:space="preserve"> VIOLENCE</w:t>
            </w:r>
          </w:p>
          <w:p w:rsidR="006B5644" w:rsidRPr="00EF014A" w:rsidRDefault="006B5644" w:rsidP="00235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EF014A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 xml:space="preserve"> COURTS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2015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2018*</w:t>
            </w:r>
          </w:p>
        </w:tc>
      </w:tr>
      <w:tr w:rsidR="00235072" w:rsidRPr="00605044" w:rsidTr="00235072">
        <w:trPr>
          <w:trHeight w:val="46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Injuries. Art. 153 CP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83.641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85.604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91.249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69.780</w:t>
            </w:r>
          </w:p>
        </w:tc>
      </w:tr>
      <w:tr w:rsidR="00235072" w:rsidRPr="00605044" w:rsidTr="00235072">
        <w:trPr>
          <w:trHeight w:val="46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lastRenderedPageBreak/>
              <w:t>Injuries. Art. 173 CP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15.400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16.376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18.744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14.958</w:t>
            </w:r>
          </w:p>
        </w:tc>
      </w:tr>
      <w:tr w:rsidR="00235072" w:rsidRPr="00605044" w:rsidTr="00235072">
        <w:trPr>
          <w:trHeight w:val="46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Against freedom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10.911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12.309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11.626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8.039</w:t>
            </w:r>
          </w:p>
        </w:tc>
      </w:tr>
      <w:tr w:rsidR="00235072" w:rsidRPr="00605044" w:rsidTr="00235072">
        <w:trPr>
          <w:trHeight w:val="46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Injuries. Art. 148 and </w:t>
            </w:r>
            <w:proofErr w:type="spellStart"/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stes</w:t>
            </w:r>
            <w:proofErr w:type="spellEnd"/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. CP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5.305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5.672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5.807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4.487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Violations of the provisions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5.005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11.570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15.432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13.474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Against moral integrity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3.026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2.604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2.769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2.447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Against the intimacy and the right to one’s own image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614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Against the honor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477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931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703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Breaches of penalties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3.728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8.899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9.551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8.857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Against familiar rights and duties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448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460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670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487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Against sexual freedom and indemnity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938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966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1.173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Homicide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76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77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74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57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Abortion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Fetal harms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Others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5.606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4595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4804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4.063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134.070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150.001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163.132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129.141</w:t>
            </w:r>
          </w:p>
        </w:tc>
      </w:tr>
      <w:tr w:rsidR="00235072" w:rsidRPr="00605044" w:rsidTr="00235072">
        <w:trPr>
          <w:trHeight w:val="288"/>
        </w:trPr>
        <w:tc>
          <w:tcPr>
            <w:tcW w:w="30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B5644" w:rsidRPr="00605044" w:rsidTr="00235072">
        <w:trPr>
          <w:gridAfter w:val="4"/>
          <w:wAfter w:w="1938" w:type="pct"/>
          <w:trHeight w:val="288"/>
        </w:trPr>
        <w:tc>
          <w:tcPr>
            <w:tcW w:w="30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6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  <w:p w:rsidR="006B5644" w:rsidRPr="00605044" w:rsidRDefault="006B5644" w:rsidP="003E118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</w:p>
          <w:tbl>
            <w:tblPr>
              <w:tblW w:w="9180" w:type="dxa"/>
              <w:tblInd w:w="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86"/>
              <w:gridCol w:w="949"/>
              <w:gridCol w:w="1077"/>
              <w:gridCol w:w="1349"/>
              <w:gridCol w:w="1585"/>
              <w:gridCol w:w="1349"/>
              <w:gridCol w:w="1585"/>
            </w:tblGrid>
            <w:tr w:rsidR="006B5644" w:rsidRPr="00A96917" w:rsidTr="00235072">
              <w:trPr>
                <w:trHeight w:val="180"/>
              </w:trPr>
              <w:tc>
                <w:tcPr>
                  <w:tcW w:w="1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lang w:eastAsia="es-ES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5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15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B5644" w:rsidRPr="00A96917" w:rsidRDefault="006B5644" w:rsidP="003E11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es-ES"/>
                    </w:rPr>
                  </w:pPr>
                </w:p>
              </w:tc>
            </w:tr>
          </w:tbl>
          <w:p w:rsidR="006B5644" w:rsidRPr="00605044" w:rsidRDefault="006B5644" w:rsidP="003E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B5644" w:rsidRPr="00605044" w:rsidTr="00235072">
        <w:trPr>
          <w:gridAfter w:val="4"/>
          <w:wAfter w:w="1938" w:type="pct"/>
          <w:trHeight w:val="288"/>
        </w:trPr>
        <w:tc>
          <w:tcPr>
            <w:tcW w:w="30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</w:tbl>
    <w:p w:rsidR="006B5644" w:rsidRPr="00605044" w:rsidRDefault="006B5644" w:rsidP="006B564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W w:w="91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949"/>
        <w:gridCol w:w="1077"/>
        <w:gridCol w:w="1349"/>
        <w:gridCol w:w="1585"/>
        <w:gridCol w:w="1349"/>
        <w:gridCol w:w="1585"/>
      </w:tblGrid>
      <w:tr w:rsidR="006B5644" w:rsidRPr="00AC2A2C" w:rsidTr="003E118A">
        <w:trPr>
          <w:trHeight w:val="576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235072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PERSONAS ENJUICIADAS EN LOS JUZGADOS DE GÉNERO/</w:t>
            </w:r>
            <w:r w:rsidR="006B5644"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 xml:space="preserve">PERSONS PROSECUTED IN THE COURTS OF VIOLENCE </w:t>
            </w:r>
            <w:r w:rsidR="006B564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AGAINST</w:t>
            </w:r>
            <w:r w:rsidR="006B5644"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 xml:space="preserve"> WOMEN</w:t>
            </w:r>
          </w:p>
        </w:tc>
      </w:tr>
      <w:tr w:rsidR="006B5644" w:rsidRPr="00AC2A2C" w:rsidTr="00235072">
        <w:trPr>
          <w:trHeight w:val="471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6B5644" w:rsidRPr="00605044" w:rsidTr="003E118A">
        <w:trPr>
          <w:trHeight w:val="384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NUMBER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SENTENCED PERSONS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ACQUITTED PERSONS</w:t>
            </w:r>
          </w:p>
        </w:tc>
      </w:tr>
      <w:tr w:rsidR="006B5644" w:rsidRPr="00605044" w:rsidTr="003E118A">
        <w:trPr>
          <w:trHeight w:val="1152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SPANISH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FOREIGNERS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SPANISH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FOREIGNERS</w:t>
            </w:r>
          </w:p>
        </w:tc>
      </w:tr>
      <w:tr w:rsidR="006B5644" w:rsidRPr="00605044" w:rsidTr="003E118A">
        <w:trPr>
          <w:trHeight w:val="468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18.965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10.863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3.666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3.768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668</w:t>
            </w:r>
          </w:p>
        </w:tc>
      </w:tr>
      <w:tr w:rsidR="006B5644" w:rsidRPr="00605044" w:rsidTr="003E118A">
        <w:trPr>
          <w:trHeight w:val="46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WOMEN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</w:tr>
      <w:tr w:rsidR="006B5644" w:rsidRPr="00605044" w:rsidTr="003E118A">
        <w:trPr>
          <w:trHeight w:val="46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19.101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10.928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3.687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3.813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673</w:t>
            </w:r>
          </w:p>
        </w:tc>
      </w:tr>
      <w:tr w:rsidR="006B5644" w:rsidRPr="00605044" w:rsidTr="003E118A">
        <w:trPr>
          <w:trHeight w:val="468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MEN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19.306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11.826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3.996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2.957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527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WOMEN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82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10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19.388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11.857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4.014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2.980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537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19.991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12.257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4.487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2.729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518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WOMEN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20.059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12.293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4.502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2.746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518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2018*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15.723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9.744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3.799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1.806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374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WOMEN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15.883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9.844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3.825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1.837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605044">
              <w:rPr>
                <w:rFonts w:ascii="Calibri" w:eastAsia="Times New Roman" w:hAnsi="Calibri" w:cs="Calibri"/>
                <w:color w:val="000000"/>
                <w:lang w:eastAsia="es-ES"/>
              </w:rPr>
              <w:t>377</w:t>
            </w:r>
          </w:p>
        </w:tc>
      </w:tr>
      <w:tr w:rsidR="006B5644" w:rsidRPr="00605044" w:rsidTr="003E118A">
        <w:trPr>
          <w:trHeight w:val="288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644" w:rsidRPr="00605044" w:rsidRDefault="006B5644" w:rsidP="003E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6B5644" w:rsidRPr="006133C5" w:rsidTr="003E118A">
        <w:trPr>
          <w:trHeight w:val="288"/>
        </w:trPr>
        <w:tc>
          <w:tcPr>
            <w:tcW w:w="91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*</w:t>
            </w:r>
            <w:r w:rsidRPr="00817E64">
              <w:rPr>
                <w:rFonts w:ascii="Calibri" w:eastAsia="Times New Roman" w:hAnsi="Calibri" w:cs="Calibri"/>
                <w:b/>
                <w:color w:val="000000"/>
                <w:lang w:val="en-US" w:eastAsia="es-ES"/>
              </w:rPr>
              <w:t>Note</w:t>
            </w:r>
            <w:r w:rsidRPr="00817E64">
              <w:rPr>
                <w:rFonts w:ascii="Calibri" w:eastAsia="Times New Roman" w:hAnsi="Calibri" w:cs="Calibri"/>
                <w:color w:val="000000"/>
                <w:lang w:val="en-US" w:eastAsia="es-ES"/>
              </w:rPr>
              <w:t>: 2018 figures only take into account the first three quarters</w:t>
            </w:r>
          </w:p>
        </w:tc>
      </w:tr>
    </w:tbl>
    <w:p w:rsidR="006B5644" w:rsidRPr="00817E64" w:rsidRDefault="006B5644" w:rsidP="006B5644">
      <w:pPr>
        <w:ind w:left="720"/>
        <w:rPr>
          <w:lang w:val="en-US"/>
        </w:rPr>
      </w:pPr>
    </w:p>
    <w:p w:rsidR="006B5644" w:rsidRDefault="006B5644" w:rsidP="006B5644">
      <w:pPr>
        <w:ind w:left="720"/>
        <w:rPr>
          <w:rFonts w:ascii="Arial" w:hAnsi="Arial" w:cs="Arial"/>
          <w:bCs/>
          <w:lang w:val="en-US"/>
        </w:rPr>
      </w:pPr>
    </w:p>
    <w:tbl>
      <w:tblPr>
        <w:tblW w:w="84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6B5644" w:rsidRPr="00D27F3A" w:rsidTr="003E118A">
        <w:trPr>
          <w:trHeight w:val="518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es-ES"/>
              </w:rPr>
              <w:t xml:space="preserve">MUJERES FALLECIDAS 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es-ES"/>
              </w:rPr>
              <w:t xml:space="preserve">POR </w:t>
            </w:r>
            <w:r w:rsidRPr="00D27F3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es-ES"/>
              </w:rPr>
              <w:t>VIOLENCIA DE GÉNERO</w:t>
            </w:r>
          </w:p>
        </w:tc>
      </w:tr>
    </w:tbl>
    <w:p w:rsidR="006B5644" w:rsidRPr="00A96917" w:rsidRDefault="006B5644" w:rsidP="006B5644">
      <w:pPr>
        <w:rPr>
          <w:rFonts w:ascii="Arial" w:hAnsi="Arial" w:cs="Arial"/>
          <w:bCs/>
        </w:rPr>
      </w:pPr>
    </w:p>
    <w:tbl>
      <w:tblPr>
        <w:tblW w:w="84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0"/>
        <w:gridCol w:w="1535"/>
        <w:gridCol w:w="1535"/>
        <w:gridCol w:w="1820"/>
        <w:gridCol w:w="1820"/>
      </w:tblGrid>
      <w:tr w:rsidR="006B5644" w:rsidRPr="006133C5" w:rsidTr="003E118A">
        <w:trPr>
          <w:trHeight w:val="300"/>
        </w:trPr>
        <w:tc>
          <w:tcPr>
            <w:tcW w:w="4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  <w:r w:rsidRPr="00817E64">
              <w:rPr>
                <w:rFonts w:ascii="Calibri" w:eastAsia="Times New Roman" w:hAnsi="Calibri" w:cs="Times New Roman"/>
                <w:color w:val="000000"/>
                <w:lang w:val="en-US" w:eastAsia="es-ES"/>
              </w:rPr>
              <w:t>Data provided by SISTEMA VIOGÉN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817E64" w:rsidRDefault="006B5644" w:rsidP="003E1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</w:tr>
      <w:tr w:rsidR="006B5644" w:rsidRPr="006133C5" w:rsidTr="003E118A">
        <w:trPr>
          <w:trHeight w:val="518"/>
        </w:trPr>
        <w:tc>
          <w:tcPr>
            <w:tcW w:w="8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bottom"/>
            <w:hideMark/>
          </w:tcPr>
          <w:p w:rsidR="006B5644" w:rsidRPr="00D054B2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en-US" w:eastAsia="es-ES"/>
              </w:rPr>
            </w:pPr>
            <w:r w:rsidRPr="00D054B2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en-US" w:eastAsia="es-ES"/>
              </w:rPr>
              <w:t xml:space="preserve">WOMEN 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en-US" w:eastAsia="es-ES"/>
              </w:rPr>
              <w:t xml:space="preserve">DEAD BY </w:t>
            </w:r>
            <w:r w:rsidRPr="00D054B2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val="en-US" w:eastAsia="es-ES"/>
              </w:rPr>
              <w:t>GENDER-BASED VIOLENCE</w:t>
            </w:r>
          </w:p>
        </w:tc>
      </w:tr>
      <w:tr w:rsidR="006B5644" w:rsidRPr="006133C5" w:rsidTr="003E118A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D054B2" w:rsidRDefault="006B5644" w:rsidP="003E1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D054B2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D054B2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D054B2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644" w:rsidRPr="00D054B2" w:rsidRDefault="006B5644" w:rsidP="003E1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es-ES"/>
              </w:rPr>
            </w:pPr>
          </w:p>
        </w:tc>
      </w:tr>
      <w:tr w:rsidR="006B5644" w:rsidRPr="00D27F3A" w:rsidTr="003E118A">
        <w:trPr>
          <w:trHeight w:val="31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AGE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2015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2016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2017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2018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2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lastRenderedPageBreak/>
              <w:t>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3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2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69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color w:val="000000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79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84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lastRenderedPageBreak/>
              <w:t>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right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91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Dialog" w:eastAsia="Times New Roman" w:hAnsi="Dialog" w:cs="Times New Roman"/>
                <w:lang w:eastAsia="es-ES"/>
              </w:rPr>
            </w:pPr>
            <w:r w:rsidRPr="00D27F3A">
              <w:rPr>
                <w:rFonts w:ascii="Dialog" w:eastAsia="Times New Roman" w:hAnsi="Dialog" w:cs="Times New Roman"/>
                <w:lang w:eastAsia="es-ES"/>
              </w:rPr>
              <w:t> </w:t>
            </w:r>
          </w:p>
        </w:tc>
      </w:tr>
      <w:tr w:rsidR="006B5644" w:rsidRPr="00D27F3A" w:rsidTr="003E118A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644" w:rsidRPr="00D27F3A" w:rsidRDefault="006B5644" w:rsidP="003E1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D27F3A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47</w:t>
            </w:r>
          </w:p>
        </w:tc>
      </w:tr>
    </w:tbl>
    <w:p w:rsidR="006B5644" w:rsidRDefault="006B5644" w:rsidP="006B5644"/>
    <w:p w:rsidR="00E04D72" w:rsidRDefault="004C4D24"/>
    <w:sectPr w:rsidR="00E04D72" w:rsidSect="005D10F4">
      <w:headerReference w:type="default" r:id="rId7"/>
      <w:footerReference w:type="default" r:id="rId8"/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D24" w:rsidRDefault="004C4D24" w:rsidP="006B5644">
      <w:pPr>
        <w:spacing w:after="0" w:line="240" w:lineRule="auto"/>
      </w:pPr>
      <w:r>
        <w:separator/>
      </w:r>
    </w:p>
  </w:endnote>
  <w:endnote w:type="continuationSeparator" w:id="0">
    <w:p w:rsidR="004C4D24" w:rsidRDefault="004C4D24" w:rsidP="006B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alo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953359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1A3041" w:rsidRDefault="001A3041">
            <w:pPr>
              <w:pStyle w:val="Piedepgina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6E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6E5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A3041" w:rsidRDefault="001A304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D24" w:rsidRDefault="004C4D24" w:rsidP="006B5644">
      <w:pPr>
        <w:spacing w:after="0" w:line="240" w:lineRule="auto"/>
      </w:pPr>
      <w:r>
        <w:separator/>
      </w:r>
    </w:p>
  </w:footnote>
  <w:footnote w:type="continuationSeparator" w:id="0">
    <w:p w:rsidR="004C4D24" w:rsidRDefault="004C4D24" w:rsidP="006B5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041" w:rsidRPr="001A3041" w:rsidRDefault="006B5644" w:rsidP="001A3041">
    <w:pPr>
      <w:pStyle w:val="Default"/>
      <w:widowControl w:val="0"/>
      <w:spacing w:line="24" w:lineRule="atLeast"/>
      <w:ind w:left="2832" w:hanging="2322"/>
      <w:jc w:val="both"/>
      <w:rPr>
        <w:rFonts w:ascii="Arial" w:hAnsi="Arial" w:cs="Arial"/>
        <w:b/>
        <w:sz w:val="18"/>
        <w:szCs w:val="18"/>
      </w:rPr>
    </w:pPr>
    <w:r>
      <w:rPr>
        <w:noProof/>
        <w:lang w:eastAsia="es-ES"/>
      </w:rPr>
      <w:drawing>
        <wp:inline distT="0" distB="0" distL="0" distR="0" wp14:anchorId="4F132AE6" wp14:editId="2D619EC9">
          <wp:extent cx="704850" cy="7334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3041">
      <w:tab/>
    </w:r>
    <w:r w:rsidR="001A3041" w:rsidRPr="001A3041">
      <w:rPr>
        <w:rFonts w:ascii="Arial" w:hAnsi="Arial" w:cs="Arial"/>
        <w:b/>
        <w:sz w:val="16"/>
        <w:szCs w:val="16"/>
      </w:rPr>
      <w:t xml:space="preserve">Respuestas previas de España. VII informe </w:t>
    </w:r>
    <w:r w:rsidR="001A3041">
      <w:rPr>
        <w:rFonts w:ascii="Arial" w:hAnsi="Arial" w:cs="Arial"/>
        <w:b/>
        <w:sz w:val="16"/>
        <w:szCs w:val="16"/>
      </w:rPr>
      <w:t>p</w:t>
    </w:r>
    <w:r w:rsidR="001A3041" w:rsidRPr="001A3041">
      <w:rPr>
        <w:rFonts w:ascii="Arial" w:hAnsi="Arial" w:cs="Arial"/>
        <w:b/>
        <w:sz w:val="16"/>
        <w:szCs w:val="16"/>
      </w:rPr>
      <w:t>eriódico.  Comité contra la Tortura de las Naciones Unidas.</w:t>
    </w:r>
    <w:r w:rsidR="001A3041">
      <w:rPr>
        <w:rFonts w:ascii="Arial" w:hAnsi="Arial" w:cs="Arial"/>
        <w:b/>
        <w:sz w:val="16"/>
        <w:szCs w:val="16"/>
      </w:rPr>
      <w:t xml:space="preserve"> ANEXO 1 AL PÁRRAFO </w:t>
    </w:r>
    <w:r w:rsidR="002F7447">
      <w:rPr>
        <w:rFonts w:ascii="Arial" w:hAnsi="Arial" w:cs="Arial"/>
        <w:b/>
        <w:sz w:val="16"/>
        <w:szCs w:val="16"/>
      </w:rPr>
      <w:t>5</w:t>
    </w:r>
    <w:r w:rsidR="001A3041">
      <w:rPr>
        <w:rFonts w:ascii="Arial" w:hAnsi="Arial" w:cs="Arial"/>
        <w:b/>
        <w:sz w:val="16"/>
        <w:szCs w:val="16"/>
      </w:rPr>
      <w:t xml:space="preserve">. </w:t>
    </w:r>
  </w:p>
  <w:p w:rsidR="006B5644" w:rsidRDefault="001A3041">
    <w:pPr>
      <w:pStyle w:val="Encabezado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44"/>
    <w:rsid w:val="001A3041"/>
    <w:rsid w:val="001A6D67"/>
    <w:rsid w:val="00235072"/>
    <w:rsid w:val="002F7447"/>
    <w:rsid w:val="00304316"/>
    <w:rsid w:val="00346E5C"/>
    <w:rsid w:val="003B5C5F"/>
    <w:rsid w:val="00411997"/>
    <w:rsid w:val="004C4D24"/>
    <w:rsid w:val="005A2800"/>
    <w:rsid w:val="005D10F4"/>
    <w:rsid w:val="006133C5"/>
    <w:rsid w:val="006B5644"/>
    <w:rsid w:val="008C3B82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6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B56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B5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644"/>
  </w:style>
  <w:style w:type="paragraph" w:styleId="Piedepgina">
    <w:name w:val="footer"/>
    <w:basedOn w:val="Normal"/>
    <w:link w:val="PiedepginaCar"/>
    <w:uiPriority w:val="99"/>
    <w:unhideWhenUsed/>
    <w:rsid w:val="006B5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644"/>
  </w:style>
  <w:style w:type="paragraph" w:styleId="Textodeglobo">
    <w:name w:val="Balloon Text"/>
    <w:basedOn w:val="Normal"/>
    <w:link w:val="TextodegloboCar"/>
    <w:uiPriority w:val="99"/>
    <w:semiHidden/>
    <w:unhideWhenUsed/>
    <w:rsid w:val="006B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6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B56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B5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644"/>
  </w:style>
  <w:style w:type="paragraph" w:styleId="Piedepgina">
    <w:name w:val="footer"/>
    <w:basedOn w:val="Normal"/>
    <w:link w:val="PiedepginaCar"/>
    <w:uiPriority w:val="99"/>
    <w:unhideWhenUsed/>
    <w:rsid w:val="006B5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644"/>
  </w:style>
  <w:style w:type="paragraph" w:styleId="Textodeglobo">
    <w:name w:val="Balloon Text"/>
    <w:basedOn w:val="Normal"/>
    <w:link w:val="TextodegloboCar"/>
    <w:uiPriority w:val="99"/>
    <w:semiHidden/>
    <w:unhideWhenUsed/>
    <w:rsid w:val="006B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6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528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Asuntos Exteriores y de Cooperación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8</cp:revision>
  <cp:lastPrinted>2019-05-21T07:29:00Z</cp:lastPrinted>
  <dcterms:created xsi:type="dcterms:W3CDTF">2019-05-16T11:11:00Z</dcterms:created>
  <dcterms:modified xsi:type="dcterms:W3CDTF">2019-05-21T07:29:00Z</dcterms:modified>
</cp:coreProperties>
</file>